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0F5FA"/>
        <w:ind w:left="0" w:firstLine="0"/>
        <w:jc w:val="center"/>
        <w:rPr>
          <w:rFonts w:hint="eastAsia" w:ascii="Arial" w:hAnsi="Arial" w:cs="Arial"/>
          <w:i w:val="0"/>
          <w:caps w:val="0"/>
          <w:color w:val="666666"/>
          <w:spacing w:val="0"/>
        </w:rPr>
      </w:pPr>
      <w:r>
        <w:rPr>
          <w:rFonts w:hint="default" w:ascii="Arial" w:hAnsi="Arial" w:cs="Arial"/>
          <w:i w:val="0"/>
          <w:caps w:val="0"/>
          <w:color w:val="666666"/>
          <w:spacing w:val="0"/>
          <w:shd w:val="clear" w:fill="F0F5FA"/>
        </w:rPr>
        <w:t>关于房屋建筑和市政基础设施工程实名制管理平台上线的通知</w:t>
      </w:r>
    </w:p>
    <w:tbl>
      <w:tblPr>
        <w:tblW w:w="5698" w:type="dxa"/>
        <w:jc w:val="center"/>
        <w:tblCellSpacing w:w="15" w:type="dxa"/>
        <w:tblInd w:w="13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0F5FA"/>
        <w:tblLayout w:type="fixed"/>
        <w:tblCellMar>
          <w:top w:w="15" w:type="dxa"/>
          <w:left w:w="15" w:type="dxa"/>
          <w:bottom w:w="15" w:type="dxa"/>
          <w:right w:w="15" w:type="dxa"/>
        </w:tblCellMar>
      </w:tblPr>
      <w:tblGrid>
        <w:gridCol w:w="980"/>
        <w:gridCol w:w="1870"/>
        <w:gridCol w:w="604"/>
        <w:gridCol w:w="2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0F5FA"/>
          <w:tblLayout w:type="fixed"/>
          <w:tblCellMar>
            <w:top w:w="15" w:type="dxa"/>
            <w:left w:w="15" w:type="dxa"/>
            <w:bottom w:w="15" w:type="dxa"/>
            <w:right w:w="15" w:type="dxa"/>
          </w:tblCellMar>
        </w:tblPrEx>
        <w:trPr>
          <w:gridAfter w:val="2"/>
          <w:wAfter w:w="2848" w:type="dxa"/>
          <w:tblCellSpacing w:w="15" w:type="dxa"/>
          <w:jc w:val="center"/>
        </w:trPr>
        <w:tc>
          <w:tcPr>
            <w:tcW w:w="935" w:type="dxa"/>
            <w:shd w:val="clear" w:color="auto" w:fill="F0F5FA"/>
            <w:vAlign w:val="center"/>
          </w:tcPr>
          <w:p>
            <w:pPr>
              <w:keepNext w:val="0"/>
              <w:keepLines w:val="0"/>
              <w:widowControl/>
              <w:suppressLineNumbers w:val="0"/>
              <w:ind w:left="0" w:firstLine="0"/>
              <w:jc w:val="right"/>
              <w:rPr>
                <w:rFonts w:hint="default" w:ascii="Arial" w:hAnsi="Arial" w:cs="Arial"/>
                <w:i w:val="0"/>
                <w:caps w:val="0"/>
                <w:color w:val="666666"/>
                <w:spacing w:val="0"/>
                <w:sz w:val="18"/>
                <w:szCs w:val="18"/>
              </w:rPr>
            </w:pPr>
            <w:r>
              <w:rPr>
                <w:rStyle w:val="6"/>
                <w:rFonts w:hint="default" w:ascii="Arial" w:hAnsi="Arial" w:eastAsia="宋体" w:cs="Arial"/>
                <w:i w:val="0"/>
                <w:caps w:val="0"/>
                <w:color w:val="666666"/>
                <w:spacing w:val="0"/>
                <w:kern w:val="0"/>
                <w:sz w:val="18"/>
                <w:szCs w:val="18"/>
                <w:lang w:val="en-US" w:eastAsia="zh-CN" w:bidi="ar"/>
              </w:rPr>
              <w:t>文号：</w:t>
            </w:r>
          </w:p>
        </w:tc>
        <w:tc>
          <w:tcPr>
            <w:tcW w:w="1825" w:type="dxa"/>
            <w:shd w:val="clear" w:color="auto" w:fill="F0F5FA"/>
            <w:vAlign w:val="center"/>
          </w:tcPr>
          <w:p>
            <w:pPr>
              <w:keepNext w:val="0"/>
              <w:keepLines w:val="0"/>
              <w:widowControl/>
              <w:suppressLineNumbers w:val="0"/>
              <w:ind w:left="0" w:firstLine="0"/>
              <w:jc w:val="left"/>
              <w:rPr>
                <w:rFonts w:hint="default" w:ascii="Arial" w:hAnsi="Arial" w:cs="Arial"/>
                <w:i w:val="0"/>
                <w:caps w:val="0"/>
                <w:color w:val="666666"/>
                <w:spacing w:val="0"/>
                <w:sz w:val="18"/>
                <w:szCs w:val="18"/>
              </w:rPr>
            </w:pPr>
            <w:r>
              <w:rPr>
                <w:rStyle w:val="6"/>
                <w:rFonts w:hint="default" w:ascii="Arial" w:hAnsi="Arial" w:eastAsia="宋体" w:cs="Arial"/>
                <w:i w:val="0"/>
                <w:caps w:val="0"/>
                <w:color w:val="666666"/>
                <w:spacing w:val="0"/>
                <w:kern w:val="0"/>
                <w:sz w:val="18"/>
                <w:szCs w:val="18"/>
                <w:lang w:val="en-US" w:eastAsia="zh-CN" w:bidi="ar"/>
              </w:rPr>
              <w:t>中建函[2019]2003号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935" w:type="dxa"/>
            <w:shd w:val="clear" w:color="auto" w:fill="F0F5FA"/>
            <w:vAlign w:val="center"/>
          </w:tcPr>
          <w:p>
            <w:pPr>
              <w:keepNext w:val="0"/>
              <w:keepLines w:val="0"/>
              <w:widowControl/>
              <w:suppressLineNumbers w:val="0"/>
              <w:ind w:left="0" w:firstLine="0"/>
              <w:jc w:val="right"/>
              <w:rPr>
                <w:rFonts w:hint="default" w:ascii="Arial" w:hAnsi="Arial" w:cs="Arial"/>
                <w:i w:val="0"/>
                <w:caps w:val="0"/>
                <w:color w:val="666666"/>
                <w:spacing w:val="0"/>
                <w:sz w:val="18"/>
                <w:szCs w:val="18"/>
              </w:rPr>
            </w:pPr>
            <w:r>
              <w:rPr>
                <w:rStyle w:val="6"/>
                <w:rFonts w:hint="default" w:ascii="Arial" w:hAnsi="Arial" w:eastAsia="宋体" w:cs="Arial"/>
                <w:i w:val="0"/>
                <w:caps w:val="0"/>
                <w:color w:val="666666"/>
                <w:spacing w:val="0"/>
                <w:kern w:val="0"/>
                <w:sz w:val="18"/>
                <w:szCs w:val="18"/>
                <w:lang w:val="en-US" w:eastAsia="zh-CN" w:bidi="ar"/>
              </w:rPr>
              <w:t>发布时间：</w:t>
            </w:r>
          </w:p>
        </w:tc>
        <w:tc>
          <w:tcPr>
            <w:tcW w:w="1840" w:type="dxa"/>
            <w:shd w:val="clear" w:color="auto" w:fill="F0F5FA"/>
            <w:vAlign w:val="center"/>
          </w:tcPr>
          <w:p>
            <w:pPr>
              <w:keepNext w:val="0"/>
              <w:keepLines w:val="0"/>
              <w:widowControl/>
              <w:suppressLineNumbers w:val="0"/>
              <w:ind w:left="0" w:firstLine="0"/>
              <w:jc w:val="left"/>
              <w:rPr>
                <w:rFonts w:hint="default" w:ascii="Arial" w:hAnsi="Arial" w:cs="Arial"/>
                <w:i w:val="0"/>
                <w:caps w:val="0"/>
                <w:color w:val="666666"/>
                <w:spacing w:val="0"/>
                <w:sz w:val="18"/>
                <w:szCs w:val="18"/>
              </w:rPr>
            </w:pPr>
            <w:r>
              <w:rPr>
                <w:rStyle w:val="6"/>
                <w:rFonts w:hint="default" w:ascii="Arial" w:hAnsi="Arial" w:eastAsia="宋体" w:cs="Arial"/>
                <w:i w:val="0"/>
                <w:caps w:val="0"/>
                <w:color w:val="666666"/>
                <w:spacing w:val="0"/>
                <w:kern w:val="0"/>
                <w:sz w:val="18"/>
                <w:szCs w:val="18"/>
                <w:lang w:val="en-US" w:eastAsia="zh-CN" w:bidi="ar"/>
              </w:rPr>
              <w:t>2019-12-31</w:t>
            </w:r>
          </w:p>
        </w:tc>
        <w:tc>
          <w:tcPr>
            <w:tcW w:w="574" w:type="dxa"/>
            <w:shd w:val="clear" w:color="auto" w:fill="F0F5FA"/>
            <w:vAlign w:val="center"/>
          </w:tcPr>
          <w:p>
            <w:pPr>
              <w:keepNext w:val="0"/>
              <w:keepLines w:val="0"/>
              <w:widowControl/>
              <w:suppressLineNumbers w:val="0"/>
              <w:ind w:left="0" w:firstLine="0"/>
              <w:jc w:val="center"/>
              <w:rPr>
                <w:rFonts w:hint="default" w:ascii="Arial" w:hAnsi="Arial" w:cs="Arial"/>
                <w:i w:val="0"/>
                <w:caps w:val="0"/>
                <w:color w:val="666666"/>
                <w:spacing w:val="0"/>
                <w:sz w:val="18"/>
                <w:szCs w:val="18"/>
              </w:rPr>
            </w:pPr>
            <w:r>
              <w:rPr>
                <w:rStyle w:val="6"/>
                <w:rFonts w:hint="default" w:ascii="Arial" w:hAnsi="Arial" w:eastAsia="宋体" w:cs="Arial"/>
                <w:i w:val="0"/>
                <w:caps w:val="0"/>
                <w:color w:val="666666"/>
                <w:spacing w:val="0"/>
                <w:kern w:val="0"/>
                <w:sz w:val="18"/>
                <w:szCs w:val="18"/>
                <w:lang w:val="en-US" w:eastAsia="zh-CN" w:bidi="ar"/>
              </w:rPr>
              <w:t>来源：</w:t>
            </w:r>
          </w:p>
        </w:tc>
        <w:tc>
          <w:tcPr>
            <w:tcW w:w="2199" w:type="dxa"/>
            <w:shd w:val="clear" w:color="auto" w:fill="F0F5FA"/>
            <w:vAlign w:val="center"/>
          </w:tcPr>
          <w:p>
            <w:pPr>
              <w:keepNext w:val="0"/>
              <w:keepLines w:val="0"/>
              <w:widowControl/>
              <w:suppressLineNumbers w:val="0"/>
              <w:ind w:left="0" w:firstLine="0"/>
              <w:jc w:val="center"/>
              <w:rPr>
                <w:rFonts w:hint="default" w:ascii="Arial" w:hAnsi="Arial" w:cs="Arial"/>
                <w:i w:val="0"/>
                <w:caps w:val="0"/>
                <w:color w:val="666666"/>
                <w:spacing w:val="0"/>
                <w:sz w:val="18"/>
                <w:szCs w:val="18"/>
              </w:rPr>
            </w:pPr>
            <w:r>
              <w:rPr>
                <w:rStyle w:val="6"/>
                <w:rFonts w:hint="default" w:ascii="Arial" w:hAnsi="Arial" w:eastAsia="宋体" w:cs="Arial"/>
                <w:i w:val="0"/>
                <w:caps w:val="0"/>
                <w:color w:val="666666"/>
                <w:spacing w:val="0"/>
                <w:kern w:val="0"/>
                <w:sz w:val="18"/>
                <w:szCs w:val="18"/>
                <w:lang w:val="en-US" w:eastAsia="zh-CN" w:bidi="ar"/>
              </w:rPr>
              <w:t>中山市住房和城乡建设局</w:t>
            </w:r>
          </w:p>
        </w:tc>
      </w:tr>
    </w:tbl>
    <w:p>
      <w:pPr>
        <w:keepNext w:val="0"/>
        <w:keepLines w:val="0"/>
        <w:widowControl/>
        <w:suppressLineNumbers w:val="0"/>
        <w:shd w:val="clear" w:fill="F0F5FA"/>
        <w:spacing w:before="0" w:beforeAutospacing="1" w:after="0" w:afterAutospacing="1" w:line="15" w:lineRule="atLeast"/>
        <w:ind w:left="0" w:right="0" w:firstLine="0"/>
        <w:jc w:val="left"/>
        <w:rPr>
          <w:rFonts w:hint="eastAsia" w:ascii="Arial" w:hAnsi="Arial" w:cs="Arial"/>
          <w:i w:val="0"/>
          <w:caps w:val="0"/>
          <w:color w:val="666666"/>
          <w:spacing w:val="0"/>
          <w:sz w:val="18"/>
          <w:szCs w:val="18"/>
        </w:rPr>
      </w:pPr>
      <w:r>
        <w:rPr>
          <w:rFonts w:ascii="仿宋_GB2312" w:hAnsi="Arial" w:eastAsia="仿宋_GB2312" w:cs="仿宋_GB2312"/>
          <w:i w:val="0"/>
          <w:caps w:val="0"/>
          <w:color w:val="666666"/>
          <w:spacing w:val="0"/>
          <w:kern w:val="0"/>
          <w:sz w:val="32"/>
          <w:szCs w:val="32"/>
          <w:shd w:val="clear" w:fill="F0F5FA"/>
          <w:lang w:val="en-US" w:eastAsia="zh-CN" w:bidi="ar"/>
        </w:rPr>
        <w:t>各镇、区住房城乡建设部门，各有关单位：</w:t>
      </w:r>
      <w:bookmarkStart w:id="0" w:name="_GoBack"/>
      <w:bookmarkEnd w:id="0"/>
    </w:p>
    <w:p>
      <w:pPr>
        <w:keepNext w:val="0"/>
        <w:keepLines w:val="0"/>
        <w:widowControl/>
        <w:suppressLineNumbers w:val="0"/>
        <w:shd w:val="clear" w:fill="F0F5FA"/>
        <w:spacing w:before="0" w:beforeAutospacing="1" w:after="0" w:afterAutospacing="1" w:line="15" w:lineRule="atLeast"/>
        <w:ind w:left="0" w:right="0" w:firstLine="640"/>
        <w:jc w:val="both"/>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为贯彻落实《广东省建设工程领域用工实名管理暂行办法》（粤建规范〔2019〕1号）、《广东省建设工程领域工人工资支付专用账户管理办法》（粤人社规〔2018〕14号）等有关文件精神，进一步夯实实名制管理和工人工资分账管理工作，有效预防、化解房屋建筑和市政基础设施工程欠款和劳资纠纷的发生，维护建筑企业和建筑工人的合法权益，现就我市房屋建筑和市政基础设施工程实名制管理平台（以下简称实名制管理平台）上线有关事项通知如下：  </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ascii="黑体" w:hAnsi="宋体" w:eastAsia="黑体" w:cs="黑体"/>
          <w:i w:val="0"/>
          <w:caps w:val="0"/>
          <w:color w:val="666666"/>
          <w:spacing w:val="0"/>
          <w:kern w:val="0"/>
          <w:sz w:val="32"/>
          <w:szCs w:val="32"/>
          <w:shd w:val="clear" w:fill="F0F5FA"/>
          <w:lang w:val="en-US" w:eastAsia="zh-CN" w:bidi="ar"/>
        </w:rPr>
        <w:t>一、</w:t>
      </w:r>
      <w:r>
        <w:rPr>
          <w:rFonts w:hint="eastAsia" w:ascii="黑体" w:hAnsi="宋体" w:eastAsia="黑体" w:cs="黑体"/>
          <w:i w:val="0"/>
          <w:caps w:val="0"/>
          <w:color w:val="666666"/>
          <w:spacing w:val="0"/>
          <w:kern w:val="0"/>
          <w:sz w:val="32"/>
          <w:szCs w:val="32"/>
          <w:shd w:val="clear" w:fill="F0F5FA"/>
          <w:lang w:val="en-US" w:eastAsia="zh-CN" w:bidi="ar"/>
        </w:rPr>
        <w:t>实名制管理平台</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实名制管理平台分为数据管理平台和前端数据采集设备两部分。</w:t>
      </w:r>
    </w:p>
    <w:p>
      <w:pPr>
        <w:keepNext w:val="0"/>
        <w:keepLines w:val="0"/>
        <w:widowControl/>
        <w:suppressLineNumbers w:val="0"/>
        <w:shd w:val="clear" w:fill="F0F5FA"/>
        <w:spacing w:before="0" w:beforeAutospacing="1" w:after="0" w:afterAutospacing="1" w:line="15" w:lineRule="atLeast"/>
        <w:ind w:left="0" w:right="0" w:firstLine="640"/>
        <w:jc w:val="both"/>
        <w:rPr>
          <w:rFonts w:hint="default" w:ascii="Arial" w:hAnsi="Arial" w:cs="Arial"/>
          <w:i w:val="0"/>
          <w:caps w:val="0"/>
          <w:color w:val="666666"/>
          <w:spacing w:val="0"/>
          <w:sz w:val="18"/>
          <w:szCs w:val="18"/>
        </w:rPr>
      </w:pPr>
      <w:r>
        <w:rPr>
          <w:rFonts w:ascii="楷体" w:hAnsi="楷体" w:eastAsia="楷体" w:cs="楷体"/>
          <w:i w:val="0"/>
          <w:caps w:val="0"/>
          <w:color w:val="666666"/>
          <w:spacing w:val="0"/>
          <w:kern w:val="0"/>
          <w:sz w:val="32"/>
          <w:szCs w:val="32"/>
          <w:shd w:val="clear" w:fill="F0F5FA"/>
          <w:lang w:val="en-US" w:eastAsia="zh-CN" w:bidi="ar"/>
        </w:rPr>
        <w:t>（一）数据管理平台</w:t>
      </w:r>
    </w:p>
    <w:p>
      <w:pPr>
        <w:keepNext w:val="0"/>
        <w:keepLines w:val="0"/>
        <w:widowControl/>
        <w:suppressLineNumbers w:val="0"/>
        <w:shd w:val="clear" w:fill="F0F5FA"/>
        <w:spacing w:before="0" w:beforeAutospacing="1" w:after="0" w:afterAutospacing="1" w:line="15" w:lineRule="atLeast"/>
        <w:ind w:left="0" w:right="0" w:firstLine="640"/>
        <w:jc w:val="both"/>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本市房屋建筑和市政基础设施工程统一使用实名制管理平台（网络地址：http://smz.zszhgd.cn）。</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eastAsia" w:ascii="楷体" w:hAnsi="楷体" w:eastAsia="楷体" w:cs="楷体"/>
          <w:i w:val="0"/>
          <w:caps w:val="0"/>
          <w:color w:val="666666"/>
          <w:spacing w:val="0"/>
          <w:kern w:val="0"/>
          <w:sz w:val="32"/>
          <w:szCs w:val="32"/>
          <w:shd w:val="clear" w:fill="F0F5FA"/>
          <w:lang w:val="en-US" w:eastAsia="zh-CN" w:bidi="ar"/>
        </w:rPr>
        <w:t>（二）前端采集设备</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1.前端采集硬件设备由施工企业自行负责，采集工人信息、考勤情况、劳务合同、薪资发放证明等数据。</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2.施工企业的前端设备应符合实名制管理平台数据对接标准（详见附件1）。</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3.施工企业的前端采集设备采集的数据需通过4GVPN网络与实名制管理平台实现数据实时对接和交换。</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4.工地每个人员出入口，都必须安装至少一个视频监控点。视频监控设备应符合相关技术要求（详见附件2）。统一接入我局中山市建筑工程安全管理系统的视频监控平台，并通过4GVPN网络与管理系统直接联通实现数据实时对接和交换。</w:t>
      </w:r>
    </w:p>
    <w:p>
      <w:pPr>
        <w:keepNext w:val="0"/>
        <w:keepLines w:val="0"/>
        <w:widowControl/>
        <w:suppressLineNumbers w:val="0"/>
        <w:shd w:val="clear" w:fill="F0F5FA"/>
        <w:spacing w:before="0" w:beforeAutospacing="1" w:after="0" w:afterAutospacing="1" w:line="15" w:lineRule="atLeast"/>
        <w:ind w:left="0" w:right="0" w:firstLine="643"/>
        <w:jc w:val="both"/>
        <w:rPr>
          <w:rFonts w:hint="default" w:ascii="Arial" w:hAnsi="Arial" w:cs="Arial"/>
          <w:i w:val="0"/>
          <w:caps w:val="0"/>
          <w:color w:val="666666"/>
          <w:spacing w:val="0"/>
          <w:sz w:val="18"/>
          <w:szCs w:val="18"/>
        </w:rPr>
      </w:pPr>
      <w:r>
        <w:rPr>
          <w:rFonts w:hint="eastAsia" w:ascii="黑体" w:hAnsi="宋体" w:eastAsia="黑体" w:cs="黑体"/>
          <w:b/>
          <w:i w:val="0"/>
          <w:caps w:val="0"/>
          <w:color w:val="666666"/>
          <w:spacing w:val="0"/>
          <w:kern w:val="0"/>
          <w:sz w:val="32"/>
          <w:szCs w:val="32"/>
          <w:shd w:val="clear" w:fill="F0F5FA"/>
          <w:lang w:val="en-US" w:eastAsia="zh-CN" w:bidi="ar"/>
        </w:rPr>
        <w:t>二、实施范围</w:t>
      </w:r>
    </w:p>
    <w:p>
      <w:pPr>
        <w:keepNext w:val="0"/>
        <w:keepLines w:val="0"/>
        <w:widowControl/>
        <w:suppressLineNumbers w:val="0"/>
        <w:shd w:val="clear" w:fill="F0F5FA"/>
        <w:spacing w:before="0" w:beforeAutospacing="1" w:after="0" w:afterAutospacing="1" w:line="15" w:lineRule="atLeast"/>
        <w:ind w:left="0" w:right="0" w:firstLine="640"/>
        <w:jc w:val="both"/>
        <w:rPr>
          <w:rFonts w:hint="default" w:ascii="Arial" w:hAnsi="Arial" w:cs="Arial"/>
          <w:i w:val="0"/>
          <w:caps w:val="0"/>
          <w:color w:val="666666"/>
          <w:spacing w:val="0"/>
          <w:sz w:val="18"/>
          <w:szCs w:val="18"/>
        </w:rPr>
      </w:pPr>
      <w:r>
        <w:rPr>
          <w:rFonts w:hint="eastAsia" w:ascii="楷体" w:hAnsi="楷体" w:eastAsia="楷体" w:cs="楷体"/>
          <w:i w:val="0"/>
          <w:caps w:val="0"/>
          <w:color w:val="666666"/>
          <w:spacing w:val="0"/>
          <w:kern w:val="0"/>
          <w:sz w:val="32"/>
          <w:szCs w:val="32"/>
          <w:shd w:val="clear" w:fill="F0F5FA"/>
          <w:lang w:val="en-US" w:eastAsia="zh-CN" w:bidi="ar"/>
        </w:rPr>
        <w:t>（一）规模范围</w:t>
      </w:r>
    </w:p>
    <w:p>
      <w:pPr>
        <w:keepNext w:val="0"/>
        <w:keepLines w:val="0"/>
        <w:widowControl/>
        <w:suppressLineNumbers w:val="0"/>
        <w:shd w:val="clear" w:fill="F0F5FA"/>
        <w:spacing w:before="0" w:beforeAutospacing="1" w:after="0" w:afterAutospacing="1" w:line="15" w:lineRule="atLeast"/>
        <w:ind w:left="0" w:right="0" w:firstLine="640"/>
        <w:jc w:val="both"/>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房屋建筑工程建筑面积5000平方米以上（含本数），市政设施工程造价1000万元以上（含本数）的建设项目。</w:t>
      </w:r>
    </w:p>
    <w:p>
      <w:pPr>
        <w:keepNext w:val="0"/>
        <w:keepLines w:val="0"/>
        <w:widowControl/>
        <w:suppressLineNumbers w:val="0"/>
        <w:shd w:val="clear" w:fill="F0F5FA"/>
        <w:spacing w:before="0" w:beforeAutospacing="1" w:after="0" w:afterAutospacing="1" w:line="15" w:lineRule="atLeast"/>
        <w:ind w:left="0" w:right="0" w:firstLine="640"/>
        <w:jc w:val="both"/>
        <w:rPr>
          <w:rFonts w:hint="default" w:ascii="Arial" w:hAnsi="Arial" w:cs="Arial"/>
          <w:i w:val="0"/>
          <w:caps w:val="0"/>
          <w:color w:val="666666"/>
          <w:spacing w:val="0"/>
          <w:sz w:val="18"/>
          <w:szCs w:val="18"/>
        </w:rPr>
      </w:pPr>
      <w:r>
        <w:rPr>
          <w:rFonts w:hint="eastAsia" w:ascii="楷体" w:hAnsi="楷体" w:eastAsia="楷体" w:cs="楷体"/>
          <w:i w:val="0"/>
          <w:caps w:val="0"/>
          <w:color w:val="666666"/>
          <w:spacing w:val="0"/>
          <w:kern w:val="0"/>
          <w:sz w:val="32"/>
          <w:szCs w:val="32"/>
          <w:shd w:val="clear" w:fill="F0F5FA"/>
          <w:lang w:val="en-US" w:eastAsia="zh-CN" w:bidi="ar"/>
        </w:rPr>
        <w:t>（二）人员范围</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施工现场人员（包括施工总承包企业、分包企业[指承包专业分包工程的专业承包企业或劳务企业，下同]、监理企业）。</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其他建筑业企业的实名制管理可参照执行。</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eastAsia" w:ascii="黑体" w:hAnsi="宋体" w:eastAsia="黑体" w:cs="黑体"/>
          <w:i w:val="0"/>
          <w:caps w:val="0"/>
          <w:color w:val="666666"/>
          <w:spacing w:val="0"/>
          <w:kern w:val="0"/>
          <w:sz w:val="32"/>
          <w:szCs w:val="32"/>
          <w:shd w:val="clear" w:fill="F0F5FA"/>
          <w:lang w:val="en-US" w:eastAsia="zh-CN" w:bidi="ar"/>
        </w:rPr>
        <w:t>三、有关要求</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eastAsia" w:ascii="楷体" w:hAnsi="楷体" w:eastAsia="楷体" w:cs="楷体"/>
          <w:i w:val="0"/>
          <w:caps w:val="0"/>
          <w:color w:val="666666"/>
          <w:spacing w:val="0"/>
          <w:kern w:val="0"/>
          <w:sz w:val="32"/>
          <w:szCs w:val="32"/>
          <w:shd w:val="clear" w:fill="F0F5FA"/>
          <w:lang w:val="en-US" w:eastAsia="zh-CN" w:bidi="ar"/>
        </w:rPr>
        <w:t>（一）工作分工</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1.建筑市场监管科负责对实名制管理平台的运行情况进行管理。</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2.除中山市城区（东区、石岐区、南区、西区）外，各镇（区）住房城乡建设部门负责对本行政区域内房屋建筑和市政基础设施工程实名制落实情况进行监督管理，采用实名制管理平台统一分配的账号，对在建工程的开工、中止施工和恢复施工情况进行核实、审批，对所属的工程实名制管理平台的运行情况进行管理，督促所属在建工程施工企业建立项目用工实名制管理信息及设施，并与实名制管理平台完成数据对接。</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3.市建设工程安全事务中心负责对城区在建工程的开工、中止施工和恢复施工情况进行核实、审批。</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二）施工总承包企业及其项目负责人对所承包工程建设项目的实名制信息化管理负总责，在工程项目部建立健全实名制信息化管理制度，监督分包企业做好实名制信息化管理工作。分包企业对其招用人员的实名制信息化管理负直接责任，纳入施工总承包企业实名制信息化管理范围，应服从配合施工企业开展用工实名制信息化管理。</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（三）施工企业应按照有关规定配备劳资专管员，负责实名制信息化管理所需数据的采集、申报及实名制的管理协调等工作。</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（四）施工企业在施工现场配备实名制信息采集设备和设立信息采集点，用工前，使用实名制信息采集设备读取二代居民身份证、人脸信息等数据，采集施工现场人员基本身份信息和进场登记信息。</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五）施工现场人员退场时，施工企业应与项目人员确认工作量、结清工资，签署退场确认书，通过实名制管理平台办理退场登记。经施工现场人员本人确认签字（盖手指模）的工作量、考勤、工资支付、工资结算等书面记录材料，施工企业应在工程竣工验收后保存2年以上备查。</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（六）项目实名制管理自工程开工之日起至工程竣工后结束。</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1.工程开工时间，以“办理施工许可时，系统拟开工时间有初始开工时间”为准，建设单位对申报的开工时间准确性负责；</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2.实际开工时间与系统拟开工时间不一致的，请及时按程序办理，不及时办理导致被扣分的由企业负责；</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3.工程竣工时间以工程监管系统中工程质量中心的工程竣工时间为准。</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（七）施工总承包、监理企业项目管理人员的人脸信息数据采集必须在我局审批办窗口进行。（地址：中山市博爱六路22号博览中心中山市行政服务中心工程建设综合窗口）</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（八）工程项目需变更开工日期的，施工单位参照以下流程办理：</w:t>
      </w:r>
    </w:p>
    <w:p>
      <w:pPr>
        <w:keepNext w:val="0"/>
        <w:keepLines w:val="0"/>
        <w:widowControl/>
        <w:suppressLineNumbers w:val="0"/>
        <w:shd w:val="clear" w:fill="F0F5FA"/>
        <w:spacing w:before="0" w:beforeAutospacing="1" w:after="0" w:afterAutospacing="1" w:line="15" w:lineRule="atLeast"/>
        <w:ind w:left="559" w:right="0" w:firstLine="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1.施工单位超过三个月未能开工的</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在施工许可失效前，应按变更施工许可开工日期流程办理。变更后的开工日期应符合《施工许可管理办法》第八条“建设单位应当自领取施工许可证之日起三个月内开工。因故不能按期开工的，应当在期满前向发证机关申请延期，并说明理由；延期以两次为限，每次不超过三个月。既不开工又不申请延期或者超过延期次数、时限的，施工许可证自行废止”。</w:t>
      </w:r>
    </w:p>
    <w:p>
      <w:pPr>
        <w:pStyle w:val="3"/>
        <w:keepNext w:val="0"/>
        <w:keepLines w:val="0"/>
        <w:widowControl/>
        <w:suppressLineNumbers w:val="0"/>
        <w:shd w:val="clear" w:fill="F0F5FA"/>
        <w:ind w:left="0" w:firstLine="640"/>
        <w:rPr>
          <w:rFonts w:hint="default" w:ascii="Arial" w:hAnsi="Arial" w:cs="Arial"/>
          <w:i w:val="0"/>
          <w:caps w:val="0"/>
          <w:color w:val="666666"/>
          <w:spacing w:val="0"/>
        </w:rPr>
      </w:pPr>
      <w:r>
        <w:rPr>
          <w:rFonts w:hint="default" w:ascii="仿宋_GB2312" w:hAnsi="Arial" w:eastAsia="仿宋_GB2312" w:cs="仿宋_GB2312"/>
          <w:b w:val="0"/>
          <w:i w:val="0"/>
          <w:caps w:val="0"/>
          <w:color w:val="666666"/>
          <w:spacing w:val="0"/>
          <w:sz w:val="32"/>
          <w:szCs w:val="32"/>
          <w:shd w:val="clear" w:fill="F0F5FA"/>
        </w:rPr>
        <w:t>2.施工单位三个月内未能开工的，按施工许可变更处理</w:t>
      </w:r>
    </w:p>
    <w:p>
      <w:pPr>
        <w:pStyle w:val="3"/>
        <w:keepNext w:val="0"/>
        <w:keepLines w:val="0"/>
        <w:widowControl/>
        <w:suppressLineNumbers w:val="0"/>
        <w:shd w:val="clear" w:fill="F0F5FA"/>
        <w:ind w:left="0" w:firstLine="640"/>
        <w:rPr>
          <w:rFonts w:hint="default" w:ascii="Arial" w:hAnsi="Arial" w:cs="Arial"/>
          <w:i w:val="0"/>
          <w:caps w:val="0"/>
          <w:color w:val="666666"/>
          <w:spacing w:val="0"/>
        </w:rPr>
      </w:pPr>
      <w:r>
        <w:rPr>
          <w:rFonts w:hint="default" w:ascii="仿宋_GB2312" w:hAnsi="Arial" w:eastAsia="仿宋_GB2312" w:cs="仿宋_GB2312"/>
          <w:b w:val="0"/>
          <w:i w:val="0"/>
          <w:caps w:val="0"/>
          <w:color w:val="666666"/>
          <w:spacing w:val="0"/>
          <w:sz w:val="32"/>
          <w:szCs w:val="32"/>
          <w:shd w:val="clear" w:fill="F0F5FA"/>
        </w:rPr>
        <w:t>（1）应按规定填写《中山市房屋建筑和市政基础设施工程项目施工现场实名制管理平台开工日期变更申请表》（详见附件3）并盖章；</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（2）施工单位拍摄施工现场情况照片，照片标注项目名称、拍摄时间（拍摄时间必须在照片右下角显示）、项目实际施工情况等相关信息，打印并盖章；</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3）登陆“房屋建筑和市政基础设施工程实名制管理平台”提交“变更开工日期”系统申请，并上传“已盖章的纸质申请表”“已盖章的现场照片”扫描件；系统申请提交后，市建设工程安全事务中心或镇（区）住房城乡建设部门审批(二级审批）；</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（4）经审批后，变更开工时间申请通过，系统自动调整。</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（九）如因特殊情况，工程项目需暂停施工的，施工单位参照以下流程办理：</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1.应按规定填写《中山市房屋建筑和市政基础设施工程项目施工现场实名制管理平台停工申请表》（详见附件4）并盖章；</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2.施工单位拍摄施工现场情况照片，照片标注项目名称、拍摄时间（拍摄时间必须在照片右下角显示）、项目实际施工情况等相关信息，打印并盖章；</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3.登陆“房屋建筑和市政基础设施工程实名制管理平台系”交“停工”系统申请，并上传“已盖章的纸质申请表”及“已盖章的现场照片”扫描件；系统申请提交后，市建设工程安全事务中心或镇（区）住房城乡建设部门审批(二级审批）；</w:t>
      </w:r>
    </w:p>
    <w:p>
      <w:pPr>
        <w:pStyle w:val="4"/>
        <w:keepNext w:val="0"/>
        <w:keepLines w:val="0"/>
        <w:widowControl/>
        <w:suppressLineNumbers w:val="0"/>
        <w:shd w:val="clear" w:fill="F0F5FA"/>
        <w:spacing w:before="0" w:beforeAutospacing="1" w:after="0" w:afterAutospacing="1" w:line="15" w:lineRule="atLeast"/>
        <w:ind w:left="0" w:right="0" w:firstLine="640"/>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注意：在整个申请流程未完成审批前，请现场岗位人员照常考勤。</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（十）工程项目需恢复施工的，施工单位参照以下流程办理：</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1.应按规定填写《中山市房屋建筑和市政基础设施工程项目施工现场实名制管理平台复工申请表》（详见附件5）并盖章；</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2.登陆“房屋建筑和市政基础设施工程实名制管理平台系”交“复工”系统申请，并上传“已盖章的纸质申请表”；系统申请提交后，市建设工程安全事务中心或镇（区）住房城乡建设部门审批(二级审批）；</w:t>
      </w:r>
    </w:p>
    <w:p>
      <w:pPr>
        <w:pStyle w:val="4"/>
        <w:keepNext w:val="0"/>
        <w:keepLines w:val="0"/>
        <w:widowControl/>
        <w:suppressLineNumbers w:val="0"/>
        <w:shd w:val="clear" w:fill="F0F5FA"/>
        <w:spacing w:before="0" w:beforeAutospacing="1" w:after="0" w:afterAutospacing="1" w:line="15" w:lineRule="atLeast"/>
        <w:ind w:left="0" w:right="0" w:firstLine="640"/>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注意：在整个申请流程完成审批后，请现场岗位人员照常考勤。</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（十一）变更项目现场管理岗位考勤人员的，施工单位参照以下流程办理：</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按变更施工许可人员流程办理，在办理完成录入脸谱数据并变更施工许可证流程审批通过后，变更后的岗位人员自动对接“房屋建筑和市政基础设施工程实名制管理平台系统”，替换原岗位人员。</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注：变更施工许可证流程审批通过后，企业如未及时录入脸谱数据，导致变更后的岗位人员没法正常考勤，需由原岗位人员继续考勤，至录入脸谱数据完成为止，由此产生的诚信记分而造成的后果由单位承担。</w:t>
      </w:r>
    </w:p>
    <w:p>
      <w:pPr>
        <w:pStyle w:val="4"/>
        <w:keepNext w:val="0"/>
        <w:keepLines w:val="0"/>
        <w:widowControl/>
        <w:suppressLineNumbers w:val="0"/>
        <w:shd w:val="clear" w:fill="F0F5FA"/>
        <w:spacing w:before="0" w:beforeAutospacing="1" w:after="0" w:afterAutospacing="1" w:line="15" w:lineRule="atLeast"/>
        <w:ind w:left="0" w:right="0" w:firstLine="640"/>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（十二）工程项目停止考勤参照以下流程办理：</w:t>
      </w:r>
    </w:p>
    <w:p>
      <w:pPr>
        <w:pStyle w:val="4"/>
        <w:keepNext w:val="0"/>
        <w:keepLines w:val="0"/>
        <w:widowControl/>
        <w:suppressLineNumbers w:val="0"/>
        <w:shd w:val="clear" w:fill="F0F5FA"/>
        <w:spacing w:before="0" w:beforeAutospacing="1" w:after="0" w:afterAutospacing="1" w:line="15" w:lineRule="atLeast"/>
        <w:ind w:left="0" w:right="0" w:firstLine="960"/>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1、办理劳务人员和其他管理人员实名制考勤的</w:t>
      </w:r>
    </w:p>
    <w:p>
      <w:pPr>
        <w:pStyle w:val="4"/>
        <w:keepNext w:val="0"/>
        <w:keepLines w:val="0"/>
        <w:widowControl/>
        <w:suppressLineNumbers w:val="0"/>
        <w:shd w:val="clear" w:fill="F0F5FA"/>
        <w:spacing w:before="0" w:beforeAutospacing="1" w:after="0" w:afterAutospacing="1" w:line="15" w:lineRule="atLeast"/>
        <w:ind w:left="0" w:right="0" w:firstLine="640"/>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（1）系统未能对接完成前以取得“安全生产标准化评定报告”后登陆“房屋建筑和市政基础设施工程实名制管理平台”系统，提交“项目停止脸谱考勤”电子申请，并上传“安全生产标准化评定报告”扫描件。</w:t>
      </w:r>
    </w:p>
    <w:p>
      <w:pPr>
        <w:pStyle w:val="4"/>
        <w:keepNext w:val="0"/>
        <w:keepLines w:val="0"/>
        <w:widowControl/>
        <w:suppressLineNumbers w:val="0"/>
        <w:shd w:val="clear" w:fill="F0F5FA"/>
        <w:spacing w:before="0" w:beforeAutospacing="1" w:after="0" w:afterAutospacing="1" w:line="15" w:lineRule="atLeast"/>
        <w:ind w:left="0" w:right="0" w:firstLine="640"/>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（2）系统对接完成后，以市建设工程安全事务中心出具的”安全生产标准化评定报告”对接 “房屋建筑和市政基础设施工程实名制管理平台”系统，实现终止人员考勤。</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注意：在整个申请或系统流程未完成审批前，请现场岗位人员照常考勤。</w:t>
      </w:r>
    </w:p>
    <w:p>
      <w:pPr>
        <w:pStyle w:val="4"/>
        <w:keepNext w:val="0"/>
        <w:keepLines w:val="0"/>
        <w:widowControl/>
        <w:suppressLineNumbers w:val="0"/>
        <w:shd w:val="clear" w:fill="F0F5FA"/>
        <w:spacing w:before="0" w:beforeAutospacing="1" w:after="0" w:afterAutospacing="1" w:line="15" w:lineRule="atLeast"/>
        <w:ind w:left="0" w:right="0" w:firstLine="640"/>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2、项目经理人员实名制考勤的</w:t>
      </w:r>
    </w:p>
    <w:p>
      <w:pPr>
        <w:pStyle w:val="4"/>
        <w:keepNext w:val="0"/>
        <w:keepLines w:val="0"/>
        <w:widowControl/>
        <w:suppressLineNumbers w:val="0"/>
        <w:shd w:val="clear" w:fill="F0F5FA"/>
        <w:spacing w:before="0" w:beforeAutospacing="1" w:after="0" w:afterAutospacing="1" w:line="15" w:lineRule="atLeast"/>
        <w:ind w:left="0" w:right="0" w:firstLine="640"/>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取得“工程现场施工质量监督任务完成告知书”后市建设工程质量事务中心系统对接“房屋建筑和市政基础设施工程实名制管理平台”系统，实现终止人员考勤。</w:t>
      </w:r>
    </w:p>
    <w:p>
      <w:pPr>
        <w:pStyle w:val="4"/>
        <w:keepNext w:val="0"/>
        <w:keepLines w:val="0"/>
        <w:widowControl/>
        <w:suppressLineNumbers w:val="0"/>
        <w:shd w:val="clear" w:fill="F0F5FA"/>
        <w:spacing w:before="0" w:beforeAutospacing="1" w:after="0" w:afterAutospacing="1" w:line="15" w:lineRule="atLeast"/>
        <w:ind w:left="0" w:right="0" w:firstLine="640"/>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注意：在整个系统流程未完成审批前，请现场岗位人员照常考勤。</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eastAsia" w:ascii="黑体" w:hAnsi="宋体" w:eastAsia="黑体" w:cs="黑体"/>
          <w:i w:val="0"/>
          <w:caps w:val="0"/>
          <w:color w:val="666666"/>
          <w:spacing w:val="0"/>
          <w:kern w:val="0"/>
          <w:sz w:val="32"/>
          <w:szCs w:val="32"/>
          <w:shd w:val="clear" w:fill="F0F5FA"/>
          <w:lang w:val="en-US" w:eastAsia="zh-CN" w:bidi="ar"/>
        </w:rPr>
        <w:t>四、实名制管理平台实施时间</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一）2020年2月1日后办理建筑工程施工许可证的建设项目，将对施工现场管理人员（施工总承包企业及监理企业）进行考勤管理及实名制管理，对劳务人员进行实名制管理。在开工前施工总承包企业应按要求接入实名制管理平台，确保信息上传。工程项目施工报建开工日期（报建系统上项目的拟开工日期）起10天后开始对施工现场管理人员进行考勤管理，对人员不到位无考勤的或未按要求进行考勤的，对未将项目信息对接至实名制管理平台的或无考勤记录等未落实实名制管理制度的，根据《不良行为扣分标准》（详见附件6），对企业进行诚信扣分。对于市政基础设施工程，受施工场地限制不具备安装智能闸机考勤设备条件的，可使用移动平板等移动设备（需支持人脸识别、地理位置定位）对工人进行信息采集和考勤，同时设备需接入实名制管理平台。</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二）对2020年2月1日前完成施工报建的在建项目，对劳务人员进行实名制管理并进行考核。企业须联系原实名制管理平台技术服务公司，并于2020年2月1日前与实名制管理平台完成数据对接。企业可选择设备直连模式或平台对接模式与实名制管理平台实现对接（设备直连模式接口详见附件7，平台对接模式接口详见附件8）。对未将项目信息对接至实名制管理平台的或无考勤记录等未落实实名制管理制度的，根据《不良行为扣分标准》，对企业进行诚信扣分。</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三）2020年2月1日前在中山市房屋建筑和市政基础设施工程招投标项目施工现场诚信管理系统上考勤的工程项目继续使用，直至工程结束；2020年2月1日后报建的工程将不再使用中山市房屋建筑和市政基础设施工程招投标项目施工现场诚信管理系统，统一在实名制管理平台进行考勤。</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（四） 实名制管理平台试运行时间至2020年1月31日，期间，将不作考核及诚信扣分处理。2020年2月1日起正式实施，将对实名制落实情况进行严格考核。实名制管理平台操作流程（详见附件9）。</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如有问题，请及时联系我局建筑市场监管科，联系人及电话：蔡工，88337555，黄工，88329929；技术问题请联系平台开发单位（实名制管理平台系统管理员）：联系人及电话：梁工，13416134634。</w:t>
      </w:r>
    </w:p>
    <w:p>
      <w:pPr>
        <w:keepNext w:val="0"/>
        <w:keepLines w:val="0"/>
        <w:widowControl/>
        <w:suppressLineNumbers w:val="0"/>
        <w:shd w:val="clear" w:fill="F0F5FA"/>
        <w:spacing w:before="0" w:beforeAutospacing="1" w:after="0" w:afterAutospacing="1" w:line="15" w:lineRule="atLeast"/>
        <w:ind w:left="0" w:right="0" w:firstLine="64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 </w:t>
      </w:r>
    </w:p>
    <w:p>
      <w:pPr>
        <w:keepNext w:val="0"/>
        <w:keepLines w:val="0"/>
        <w:widowControl/>
        <w:suppressLineNumbers w:val="0"/>
        <w:shd w:val="clear" w:fill="F0F5FA"/>
        <w:spacing w:before="0" w:beforeAutospacing="1" w:after="0" w:afterAutospacing="1" w:line="15" w:lineRule="atLeast"/>
        <w:ind w:left="1598" w:right="0" w:hanging="96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附件：1.实名制设备参数</w:t>
      </w:r>
    </w:p>
    <w:p>
      <w:pPr>
        <w:keepNext w:val="0"/>
        <w:keepLines w:val="0"/>
        <w:widowControl/>
        <w:suppressLineNumbers w:val="0"/>
        <w:shd w:val="clear" w:fill="F0F5FA"/>
        <w:spacing w:before="0" w:beforeAutospacing="1" w:after="0" w:afterAutospacing="1" w:line="15" w:lineRule="atLeast"/>
        <w:ind w:left="1598" w:right="0" w:hanging="96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      2.视频监控设备技术要求</w:t>
      </w:r>
    </w:p>
    <w:p>
      <w:pPr>
        <w:keepNext w:val="0"/>
        <w:keepLines w:val="0"/>
        <w:widowControl/>
        <w:suppressLineNumbers w:val="0"/>
        <w:shd w:val="clear" w:fill="F0F5FA"/>
        <w:spacing w:before="0" w:beforeAutospacing="1" w:after="0" w:afterAutospacing="1" w:line="15" w:lineRule="atLeast"/>
        <w:ind w:left="0" w:right="0" w:firstLine="0"/>
        <w:jc w:val="both"/>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          3.中山市房屋建筑和市政基础设施工程项目施工现场实名制管理平台变更开工日期申请表</w:t>
      </w:r>
    </w:p>
    <w:p>
      <w:pPr>
        <w:keepNext w:val="0"/>
        <w:keepLines w:val="0"/>
        <w:widowControl/>
        <w:suppressLineNumbers w:val="0"/>
        <w:shd w:val="clear" w:fill="F0F5FA"/>
        <w:spacing w:before="0" w:beforeAutospacing="1" w:after="0" w:afterAutospacing="1" w:line="15" w:lineRule="atLeast"/>
        <w:ind w:left="0" w:right="0" w:firstLine="0"/>
        <w:jc w:val="both"/>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          4.中山市房屋建筑和市政基础设施工程项目施工现场实名制管理平台停工申请表</w:t>
      </w:r>
    </w:p>
    <w:p>
      <w:pPr>
        <w:keepNext w:val="0"/>
        <w:keepLines w:val="0"/>
        <w:widowControl/>
        <w:suppressLineNumbers w:val="0"/>
        <w:shd w:val="clear" w:fill="F0F5FA"/>
        <w:spacing w:before="0" w:beforeAutospacing="1" w:after="0" w:afterAutospacing="1" w:line="15" w:lineRule="atLeast"/>
        <w:ind w:left="0" w:right="0" w:firstLine="0"/>
        <w:jc w:val="both"/>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          5、中山市房屋建筑和市政基础设施工程项目施工现场实名制管理平台复工申请表</w:t>
      </w:r>
    </w:p>
    <w:p>
      <w:pPr>
        <w:keepNext w:val="0"/>
        <w:keepLines w:val="0"/>
        <w:widowControl/>
        <w:suppressLineNumbers w:val="0"/>
        <w:shd w:val="clear" w:fill="F0F5FA"/>
        <w:spacing w:before="0" w:beforeAutospacing="1" w:after="0" w:afterAutospacing="1" w:line="15" w:lineRule="atLeast"/>
        <w:ind w:left="0" w:right="0" w:firstLine="160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6.不良行为扣分标准</w:t>
      </w:r>
    </w:p>
    <w:p>
      <w:pPr>
        <w:keepNext w:val="0"/>
        <w:keepLines w:val="0"/>
        <w:widowControl/>
        <w:suppressLineNumbers w:val="0"/>
        <w:shd w:val="clear" w:fill="F0F5FA"/>
        <w:spacing w:before="0" w:beforeAutospacing="1" w:after="0" w:afterAutospacing="1" w:line="15" w:lineRule="atLeast"/>
        <w:ind w:left="0" w:right="0" w:firstLine="160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7.中山市房屋建筑和市政基础设施工程实名制管理平台数据统一标准接口（设备直连）</w:t>
      </w:r>
    </w:p>
    <w:p>
      <w:pPr>
        <w:keepNext w:val="0"/>
        <w:keepLines w:val="0"/>
        <w:widowControl/>
        <w:suppressLineNumbers w:val="0"/>
        <w:shd w:val="clear" w:fill="F0F5FA"/>
        <w:spacing w:before="0" w:beforeAutospacing="1" w:after="0" w:afterAutospacing="1" w:line="15" w:lineRule="atLeast"/>
        <w:ind w:left="0" w:right="0" w:firstLine="160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8.中山市房屋建筑和市政基础设施工程实名制管理平台数据统一标准接口（平台对接）</w:t>
      </w:r>
    </w:p>
    <w:p>
      <w:pPr>
        <w:keepNext w:val="0"/>
        <w:keepLines w:val="0"/>
        <w:widowControl/>
        <w:suppressLineNumbers w:val="0"/>
        <w:shd w:val="clear" w:fill="F0F5FA"/>
        <w:spacing w:before="0" w:beforeAutospacing="1" w:after="0" w:afterAutospacing="1" w:line="15" w:lineRule="atLeast"/>
        <w:ind w:left="0" w:right="0" w:firstLine="160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9.“实名制管理平台”操作流程；</w:t>
      </w:r>
    </w:p>
    <w:p>
      <w:pPr>
        <w:keepNext w:val="0"/>
        <w:keepLines w:val="0"/>
        <w:widowControl/>
        <w:suppressLineNumbers w:val="0"/>
        <w:shd w:val="clear" w:fill="F0F5FA"/>
        <w:spacing w:before="0" w:beforeAutospacing="1" w:after="0" w:afterAutospacing="1" w:line="15" w:lineRule="atLeast"/>
        <w:ind w:left="0" w:right="0" w:firstLine="1600"/>
        <w:jc w:val="lef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kern w:val="0"/>
          <w:sz w:val="32"/>
          <w:szCs w:val="32"/>
          <w:shd w:val="clear" w:fill="F0F5FA"/>
          <w:lang w:val="en-US" w:eastAsia="zh-CN" w:bidi="ar"/>
        </w:rPr>
        <w:t> </w:t>
      </w:r>
    </w:p>
    <w:p>
      <w:pPr>
        <w:pStyle w:val="4"/>
        <w:keepNext w:val="0"/>
        <w:keepLines w:val="0"/>
        <w:widowControl/>
        <w:suppressLineNumbers w:val="0"/>
        <w:shd w:val="clear" w:fill="F0F5FA"/>
        <w:spacing w:before="0" w:beforeAutospacing="1" w:after="0" w:afterAutospacing="1" w:line="15" w:lineRule="atLeast"/>
        <w:ind w:left="0" w:right="0" w:firstLine="420"/>
        <w:jc w:val="righ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中山市住房和城乡建设局</w:t>
      </w:r>
    </w:p>
    <w:p>
      <w:pPr>
        <w:pStyle w:val="4"/>
        <w:keepNext w:val="0"/>
        <w:keepLines w:val="0"/>
        <w:widowControl/>
        <w:suppressLineNumbers w:val="0"/>
        <w:shd w:val="clear" w:fill="F0F5FA"/>
        <w:spacing w:before="0" w:beforeAutospacing="1" w:after="0" w:afterAutospacing="1" w:line="15" w:lineRule="atLeast"/>
        <w:ind w:left="0" w:right="0" w:firstLine="420"/>
        <w:jc w:val="right"/>
        <w:rPr>
          <w:rFonts w:hint="default" w:ascii="Arial" w:hAnsi="Arial" w:cs="Arial"/>
          <w:i w:val="0"/>
          <w:caps w:val="0"/>
          <w:color w:val="666666"/>
          <w:spacing w:val="0"/>
          <w:sz w:val="18"/>
          <w:szCs w:val="18"/>
        </w:rPr>
      </w:pPr>
      <w:r>
        <w:rPr>
          <w:rFonts w:hint="default" w:ascii="仿宋_GB2312" w:hAnsi="Arial" w:eastAsia="仿宋_GB2312" w:cs="仿宋_GB2312"/>
          <w:i w:val="0"/>
          <w:caps w:val="0"/>
          <w:color w:val="666666"/>
          <w:spacing w:val="0"/>
          <w:sz w:val="32"/>
          <w:szCs w:val="32"/>
          <w:shd w:val="clear" w:fill="F0F5FA"/>
        </w:rPr>
        <w:t>2019年12月30日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34D9F"/>
    <w:rsid w:val="1D43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14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2020-02-07T07:45:00Z</dcterms:created>
  <dc:creator>黄炜杰</dc:creator>
  <cp:lastModifiedBy>黄炜杰</cp:lastModifiedBy>
  <dcterms:modified xsi:type="dcterms:W3CDTF">2020-02-07T08:00:57Z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